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01E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Муниципальное бюджетное общеобразовательное учреждение</w:t>
      </w:r>
    </w:p>
    <w:p w14:paraId="605D43D4" w14:textId="77777777" w:rsidR="0055245B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«Михайловская средняя общеобразовательная школа</w:t>
      </w:r>
    </w:p>
    <w:p w14:paraId="0818E71E" w14:textId="71DABC1C" w:rsidR="005260C9" w:rsidRPr="005260C9" w:rsidRDefault="0055245B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ИМЕНИ ЛУГИНИНА АНАТОЛИЯ КАСЬЯНОВИЧА</w:t>
      </w:r>
      <w:r w:rsidR="005260C9"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»</w:t>
      </w:r>
    </w:p>
    <w:p w14:paraId="3E67287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Нижнегорского района Республики Крым</w:t>
      </w:r>
    </w:p>
    <w:p w14:paraId="16882A69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00CFB512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3B622C7C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5260C9" w:rsidRPr="006A4EAB" w14:paraId="6EDE12E6" w14:textId="77777777" w:rsidTr="001956BD">
        <w:trPr>
          <w:trHeight w:val="1188"/>
        </w:trPr>
        <w:tc>
          <w:tcPr>
            <w:tcW w:w="3936" w:type="dxa"/>
          </w:tcPr>
          <w:p w14:paraId="40516CB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РАССМОТРЕНО </w:t>
            </w:r>
          </w:p>
          <w:p w14:paraId="0EC3608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на педагогическом совете</w:t>
            </w:r>
          </w:p>
          <w:p w14:paraId="325856D3" w14:textId="09963A5C" w:rsidR="0055245B" w:rsidRPr="004407FB" w:rsidRDefault="0055245B" w:rsidP="0055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протокол от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  <w:p w14:paraId="279B782C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125E06FB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4819" w:type="dxa"/>
            <w:hideMark/>
          </w:tcPr>
          <w:p w14:paraId="3C3E7A3D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УТВЕРЖДЕНО</w:t>
            </w:r>
          </w:p>
          <w:p w14:paraId="43E452B2" w14:textId="4F5400CD" w:rsidR="005260C9" w:rsidRPr="00CF6C05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приказом от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62</w:t>
            </w:r>
          </w:p>
          <w:p w14:paraId="29455D05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Директор МБОУ «Михайловская СОШ»</w:t>
            </w:r>
          </w:p>
          <w:p w14:paraId="650E40F0" w14:textId="2EE8DB63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__________</w:t>
            </w:r>
            <w:r w:rsidR="00CF6C0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CB6C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А.П. Куница</w:t>
            </w:r>
          </w:p>
        </w:tc>
      </w:tr>
    </w:tbl>
    <w:p w14:paraId="5887E7FB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70DB6DB5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2D0CBDAE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5CD578AD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0483751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422FD0F1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F6F825F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3E941AA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688F7B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F9402F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0F52327D" w14:textId="77777777" w:rsidR="006A4EAB" w:rsidRDefault="006A4EAB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</w:pPr>
      <w:bookmarkStart w:id="0" w:name="_Hlk115787734"/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t>ПОЛОЖЕНИЕ</w:t>
      </w:r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br/>
        <w:t xml:space="preserve">О СИСТЕМЕ </w:t>
      </w:r>
    </w:p>
    <w:p w14:paraId="242790BA" w14:textId="77777777" w:rsidR="006A4EAB" w:rsidRDefault="006A4EAB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t xml:space="preserve">ВНУТРЕННЕГО МОНИТОРИНГА </w:t>
      </w:r>
    </w:p>
    <w:p w14:paraId="429F9529" w14:textId="5F679763" w:rsidR="006A4EAB" w:rsidRPr="006A4EAB" w:rsidRDefault="006A4EAB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t xml:space="preserve">ОЦЕНКИ КАЧЕСТВА ОБРАЗОВАНИЯ </w:t>
      </w:r>
    </w:p>
    <w:p w14:paraId="0C42B59F" w14:textId="1F6A0DC9" w:rsidR="005260C9" w:rsidRPr="006A4EAB" w:rsidRDefault="006A4EAB" w:rsidP="005260C9">
      <w:pPr>
        <w:spacing w:after="0" w:line="240" w:lineRule="auto"/>
        <w:ind w:right="-2"/>
        <w:jc w:val="center"/>
        <w:outlineLvl w:val="0"/>
        <w:rPr>
          <w:rFonts w:ascii="Times New Roman" w:eastAsia="Batang" w:hAnsi="Times New Roman" w:cs="Times New Roman"/>
          <w:b/>
          <w:sz w:val="44"/>
          <w:szCs w:val="44"/>
          <w:lang w:val="ru-RU" w:eastAsia="ko-KR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t>МБОУ «МИХАЙЛОВСКАЯ СОШ»</w:t>
      </w:r>
      <w:r w:rsidRPr="006A4EAB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 w:bidi="ar-SA"/>
        </w:rPr>
        <w:br/>
      </w:r>
    </w:p>
    <w:bookmarkEnd w:id="0"/>
    <w:p w14:paraId="763E39D9" w14:textId="77777777" w:rsidR="005260C9" w:rsidRDefault="005260C9" w:rsidP="005260C9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</w:pPr>
      <w:r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  <w:br w:type="page"/>
      </w:r>
    </w:p>
    <w:p w14:paraId="07C74BFB" w14:textId="77777777" w:rsidR="006A4EAB" w:rsidRDefault="006A4EAB" w:rsidP="006A4E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lastRenderedPageBreak/>
        <w:pict w14:anchorId="6CA92C11"/>
      </w:r>
      <w:r w:rsidRPr="006A4E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t>Положение</w:t>
      </w:r>
      <w:r w:rsidRPr="006A4E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br/>
        <w:t xml:space="preserve">о системе внутреннего мониторинга оценки качества образования </w:t>
      </w:r>
    </w:p>
    <w:p w14:paraId="310C8276" w14:textId="1CE7E84B" w:rsidR="006A4EAB" w:rsidRPr="006A4EAB" w:rsidRDefault="006A4EAB" w:rsidP="006A4E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t>МБОУ «Михайловская СОШ»</w:t>
      </w:r>
      <w:r w:rsidRPr="006A4E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br/>
        <w:t xml:space="preserve">  </w:t>
      </w:r>
    </w:p>
    <w:p w14:paraId="47F5AD20" w14:textId="77777777" w:rsidR="006A4EAB" w:rsidRPr="006A4EAB" w:rsidRDefault="006A4EAB" w:rsidP="006A4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1. Общие положения</w:t>
      </w:r>
    </w:p>
    <w:p w14:paraId="37787155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1.1. Данное Положение о системе внутреннего мониторинга оценки качества образования МБОУ «Михайловская СОШ» (далее – Положение) разработано в соответствии с Федеральным законом № 273-ФЗ от 29.12.2012 «Об образовании в Российской Федерации» с изменениями от 17 февраля 2023 года,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5 декабря 2022 года, приказом Министерства образования и науки РФ «Об утверждении порядка проведения самообследования образовательной организацией» от 14.06.2013 № 462 (с изменениями), приказом Министерства образования и науки РФ «Об утверждении показателей деятельности образовательной организации, подлежащей самообследованию» от 10.12.2013 № 1324 (с изменениями), а также Уставом МБОУ «Михайловская СОШ»</w:t>
      </w:r>
    </w:p>
    <w:p w14:paraId="76CE6E06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1.2. Данное</w:t>
      </w:r>
      <w:r w:rsidRPr="006A4EA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val="ru-RU" w:eastAsia="ru-RU" w:bidi="ar-SA"/>
        </w:rPr>
        <w:t xml:space="preserve">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Положение определяет цели, задачи, принципы системы оценки качества образования в МБОУ «Михайловская СОШ»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</w:p>
    <w:p w14:paraId="2E990F37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1.3. ВСОКО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14:paraId="7F4E4DA7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1.4. 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14:paraId="2B91E044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1.5. Основными пользователями результатов внутренней системы оценки качества образования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14:paraId="3D90E23B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1.6. МБОУ «Михайловская СОШ»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5B8F241C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14:paraId="10C54478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1.8.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Качество образования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</w:p>
    <w:p w14:paraId="64975A4A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1.9.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Качество условий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14:paraId="6691CA5C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14:paraId="26BF4AA0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1.11.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Критерий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признак, на основании которого производится оценка, классификация оцениваемого объекта.</w:t>
      </w:r>
    </w:p>
    <w:p w14:paraId="04D877CB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 xml:space="preserve">1.12.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Мониторинг в системе образования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14:paraId="46D8B8A9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1.13.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Экспертиза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всестороннее изучение и анализ состояния, условий и результатов образовательной деятельности.</w:t>
      </w:r>
    </w:p>
    <w:p w14:paraId="3AFCC78B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1.14. </w:t>
      </w:r>
      <w:r w:rsidRPr="006A4EA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val="ru-RU" w:eastAsia="ru-RU" w:bidi="ar-SA"/>
        </w:rPr>
        <w:t>Измерение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КИМов</w:t>
      </w:r>
      <w:proofErr w:type="spellEnd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14:paraId="36FF90AC" w14:textId="0D742003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1.15.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Оценка качества образования осуществляется посредством:</w:t>
      </w:r>
    </w:p>
    <w:p w14:paraId="055DED7B" w14:textId="77777777" w:rsidR="006A4EAB" w:rsidRPr="006A4EAB" w:rsidRDefault="006A4EAB" w:rsidP="006A4EAB">
      <w:pPr>
        <w:numPr>
          <w:ilvl w:val="0"/>
          <w:numId w:val="4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общественной экспертизы качества образования;</w:t>
      </w:r>
    </w:p>
    <w:p w14:paraId="7F6C36BC" w14:textId="77777777" w:rsidR="006A4EAB" w:rsidRPr="006A4EAB" w:rsidRDefault="006A4EAB" w:rsidP="006A4EAB">
      <w:pPr>
        <w:numPr>
          <w:ilvl w:val="0"/>
          <w:numId w:val="4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лицензирования;</w:t>
      </w:r>
    </w:p>
    <w:p w14:paraId="757CCD32" w14:textId="77777777" w:rsidR="006A4EAB" w:rsidRPr="006A4EAB" w:rsidRDefault="006A4EAB" w:rsidP="006A4EAB">
      <w:pPr>
        <w:numPr>
          <w:ilvl w:val="0"/>
          <w:numId w:val="4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государственной аккредитации;</w:t>
      </w:r>
    </w:p>
    <w:p w14:paraId="4FD8DD97" w14:textId="77777777" w:rsidR="006A4EAB" w:rsidRPr="006A4EAB" w:rsidRDefault="006A4EAB" w:rsidP="006A4EAB">
      <w:pPr>
        <w:numPr>
          <w:ilvl w:val="0"/>
          <w:numId w:val="4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государственной (итоговой) аттестации выпускников;</w:t>
      </w:r>
    </w:p>
    <w:p w14:paraId="4DB9CF62" w14:textId="77777777" w:rsidR="006A4EAB" w:rsidRPr="006A4EAB" w:rsidRDefault="006A4EAB" w:rsidP="006A4EAB">
      <w:pPr>
        <w:numPr>
          <w:ilvl w:val="0"/>
          <w:numId w:val="4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мониторинга качества образования.</w:t>
      </w:r>
    </w:p>
    <w:p w14:paraId="6C55C129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1.16.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В качестве источников данных для оценки качества образования используются:</w:t>
      </w:r>
    </w:p>
    <w:p w14:paraId="30E02494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образовательная статистика;</w:t>
      </w:r>
    </w:p>
    <w:p w14:paraId="21E7FDC9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промежуточная и итоговая аттестация;</w:t>
      </w:r>
    </w:p>
    <w:p w14:paraId="5BFFCE73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мониторинговые исследования;</w:t>
      </w:r>
    </w:p>
    <w:p w14:paraId="7FA00816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социологические опросы;</w:t>
      </w:r>
    </w:p>
    <w:p w14:paraId="39632CED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отчеты работников школы;</w:t>
      </w:r>
    </w:p>
    <w:p w14:paraId="2CBF6088" w14:textId="77777777" w:rsidR="006A4EAB" w:rsidRPr="006A4EAB" w:rsidRDefault="006A4EAB" w:rsidP="006A4EAB">
      <w:pPr>
        <w:numPr>
          <w:ilvl w:val="0"/>
          <w:numId w:val="4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посещение уроков и внеклассных мероприятий.</w:t>
      </w:r>
    </w:p>
    <w:p w14:paraId="44E7127B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1.17.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Проведение мониторинга ориентируется на основные аспекты качества образования:</w:t>
      </w:r>
    </w:p>
    <w:p w14:paraId="6FBCC0B0" w14:textId="77777777" w:rsidR="006A4EAB" w:rsidRPr="006A4EAB" w:rsidRDefault="006A4EAB" w:rsidP="006A4EAB">
      <w:pPr>
        <w:numPr>
          <w:ilvl w:val="0"/>
          <w:numId w:val="4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процессов;</w:t>
      </w:r>
    </w:p>
    <w:p w14:paraId="37390F22" w14:textId="77777777" w:rsidR="006A4EAB" w:rsidRPr="006A4EAB" w:rsidRDefault="006A4EAB" w:rsidP="006A4EAB">
      <w:pPr>
        <w:numPr>
          <w:ilvl w:val="0"/>
          <w:numId w:val="4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14:paraId="2306541C" w14:textId="77777777" w:rsidR="006A4EAB" w:rsidRPr="006A4EAB" w:rsidRDefault="006A4EAB" w:rsidP="006A4EAB">
      <w:pPr>
        <w:numPr>
          <w:ilvl w:val="0"/>
          <w:numId w:val="4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результата.</w:t>
      </w:r>
    </w:p>
    <w:p w14:paraId="44D577F5" w14:textId="77777777" w:rsid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14:paraId="053CCE94" w14:textId="77777777" w:rsidR="00902519" w:rsidRPr="006A4EAB" w:rsidRDefault="00902519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4C67DE46" w14:textId="77777777" w:rsidR="006A4EAB" w:rsidRPr="006A4EAB" w:rsidRDefault="006A4EAB" w:rsidP="00902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2. Основные цели, задачи и принципы системы оценки качества образования</w:t>
      </w:r>
    </w:p>
    <w:p w14:paraId="47C70F54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2.1.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Целями системы оценки качества образования являются:</w:t>
      </w:r>
    </w:p>
    <w:p w14:paraId="3AA3D292" w14:textId="77777777" w:rsidR="006A4EAB" w:rsidRPr="006A4EAB" w:rsidRDefault="006A4EAB" w:rsidP="006A4EAB">
      <w:pPr>
        <w:numPr>
          <w:ilvl w:val="0"/>
          <w:numId w:val="5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МБОУ «Михайловская СОШ»;</w:t>
      </w:r>
    </w:p>
    <w:p w14:paraId="39D208B3" w14:textId="77777777" w:rsidR="006A4EAB" w:rsidRPr="006A4EAB" w:rsidRDefault="006A4EAB" w:rsidP="006A4EAB">
      <w:pPr>
        <w:numPr>
          <w:ilvl w:val="0"/>
          <w:numId w:val="5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получение объективной информации о функционировании и развитии системы образования в МБОУ «Михайловская СОШ», тенденциях его изменения и причинах, влияющих на его уровень;</w:t>
      </w:r>
    </w:p>
    <w:p w14:paraId="49A496D0" w14:textId="77777777" w:rsidR="006A4EAB" w:rsidRPr="006A4EAB" w:rsidRDefault="006A4EAB" w:rsidP="006A4EAB">
      <w:pPr>
        <w:numPr>
          <w:ilvl w:val="0"/>
          <w:numId w:val="5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4A3A96F5" w14:textId="77777777" w:rsidR="006A4EAB" w:rsidRPr="006A4EAB" w:rsidRDefault="006A4EAB" w:rsidP="006A4EAB">
      <w:pPr>
        <w:numPr>
          <w:ilvl w:val="0"/>
          <w:numId w:val="5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44BE1656" w14:textId="77777777" w:rsidR="006A4EAB" w:rsidRPr="006A4EAB" w:rsidRDefault="006A4EAB" w:rsidP="006A4EAB">
      <w:pPr>
        <w:numPr>
          <w:ilvl w:val="0"/>
          <w:numId w:val="5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прогнозирование развития образовательной системы школы.</w:t>
      </w:r>
    </w:p>
    <w:p w14:paraId="4B6BB935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2.2.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Задачами построения системы оценки качества образования являются:</w:t>
      </w:r>
    </w:p>
    <w:p w14:paraId="7EAD0988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формирование единого понимания критериев качества образования и подходов к его измерению;</w:t>
      </w:r>
    </w:p>
    <w:p w14:paraId="4F539A18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554B75F1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14:paraId="4AF8759E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изучение и самооценка состояния развития и эффективности деятельности МБОУ «Михайловская СОШ»;</w:t>
      </w:r>
    </w:p>
    <w:p w14:paraId="38C50AC9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7A3B996F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5B7A1E0D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обеспечение доступности качественного образования;</w:t>
      </w:r>
    </w:p>
    <w:p w14:paraId="76DFB3C2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оценка уровня индивидуальных образовательных достижений обучающихся;</w:t>
      </w:r>
    </w:p>
    <w:p w14:paraId="7F000DE9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14:paraId="4022AE56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выявление факторов, влияющих на качество образования;</w:t>
      </w:r>
    </w:p>
    <w:p w14:paraId="0D86FB7A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содействие повышению квалификации учителей, принимающих участие в процедурах оценки качества образования;</w:t>
      </w:r>
    </w:p>
    <w:p w14:paraId="0E6A2FD2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1AB93D1E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рейтинга и стимулирующих доплат педагогам;</w:t>
      </w:r>
    </w:p>
    <w:p w14:paraId="4F6A79B8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расширение общественного участия в управлении образованием в школе;</w:t>
      </w:r>
    </w:p>
    <w:p w14:paraId="42CC6F2C" w14:textId="77777777" w:rsidR="006A4EAB" w:rsidRPr="006A4EAB" w:rsidRDefault="006A4EAB" w:rsidP="006A4EAB">
      <w:pPr>
        <w:numPr>
          <w:ilvl w:val="0"/>
          <w:numId w:val="5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содействие подготовке общественных экспертов, принимающих участие в процедурах оценки качества образования. </w:t>
      </w:r>
    </w:p>
    <w:p w14:paraId="37D1B0F8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2.3.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В основу системы оценки качества образования положены следующие принципы:</w:t>
      </w:r>
    </w:p>
    <w:p w14:paraId="027EE69A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объективности, достоверности, полноты и системности информации о качестве образования;</w:t>
      </w:r>
    </w:p>
    <w:p w14:paraId="59614084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14:paraId="02F4E5FF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открытости, прозрачности процедур оценки качества образования;</w:t>
      </w:r>
    </w:p>
    <w:p w14:paraId="08280A2F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031B5671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доступности информации о состоянии и качестве образования для различных групп потребителей;</w:t>
      </w:r>
    </w:p>
    <w:p w14:paraId="4ACFDB59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proofErr w:type="spellStart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рефлексивности</w:t>
      </w:r>
      <w:proofErr w:type="spellEnd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, реализуемой через включение педагогов в </w:t>
      </w:r>
      <w:proofErr w:type="spellStart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критериальный</w:t>
      </w:r>
      <w:proofErr w:type="spellEnd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самоанализ и самооценку своей деятельности с опорой на объективные критерии и показатели;</w:t>
      </w:r>
    </w:p>
    <w:p w14:paraId="231EB9A9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повышения потенциала внутренней оценки, самооценки, самоанализа каждого педагога;</w:t>
      </w:r>
    </w:p>
    <w:p w14:paraId="6CC54130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6662C280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proofErr w:type="spellStart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инструментальности</w:t>
      </w:r>
      <w:proofErr w:type="spellEnd"/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75CC9046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минимизации системы показателей с учетом потребностей разных уровней управления;</w:t>
      </w:r>
    </w:p>
    <w:p w14:paraId="43C7BD39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сопоставимости системы показателей с муниципальными, региональными аналогами;</w:t>
      </w:r>
    </w:p>
    <w:p w14:paraId="60B30DD8" w14:textId="77777777" w:rsidR="006A4EAB" w:rsidRP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взаимного дополнения оценочных процедур, установление между ними взаимосвязей и взаимозависимости;</w:t>
      </w:r>
    </w:p>
    <w:p w14:paraId="50270503" w14:textId="77777777" w:rsidR="006A4EAB" w:rsidRDefault="006A4EAB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соблюдения морально-этических норм при проведении процедур оценки качества образования в школе.</w:t>
      </w:r>
    </w:p>
    <w:p w14:paraId="5626E0C4" w14:textId="77777777" w:rsidR="00902519" w:rsidRPr="006A4EAB" w:rsidRDefault="00902519" w:rsidP="006A4EAB">
      <w:pPr>
        <w:numPr>
          <w:ilvl w:val="0"/>
          <w:numId w:val="5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03F8335D" w14:textId="77777777" w:rsidR="006A4EAB" w:rsidRPr="006A4EAB" w:rsidRDefault="006A4EAB" w:rsidP="00902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lastRenderedPageBreak/>
        <w:t>3. Организационная и функциональная структура системы оценки качества образования</w:t>
      </w:r>
    </w:p>
    <w:p w14:paraId="63D72025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3.1.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</w:t>
      </w:r>
    </w:p>
    <w:p w14:paraId="4EF90F78" w14:textId="77777777" w:rsidR="006A4EAB" w:rsidRPr="006A4EAB" w:rsidRDefault="006A4EAB" w:rsidP="006A4EAB">
      <w:pPr>
        <w:numPr>
          <w:ilvl w:val="0"/>
          <w:numId w:val="5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администрацию школы,</w:t>
      </w:r>
    </w:p>
    <w:p w14:paraId="43D35B3D" w14:textId="77777777" w:rsidR="006A4EAB" w:rsidRPr="006A4EAB" w:rsidRDefault="006A4EAB" w:rsidP="006A4EAB">
      <w:pPr>
        <w:numPr>
          <w:ilvl w:val="0"/>
          <w:numId w:val="5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педагогический совет,</w:t>
      </w:r>
    </w:p>
    <w:p w14:paraId="1E601B8A" w14:textId="77777777" w:rsidR="006A4EAB" w:rsidRPr="006A4EAB" w:rsidRDefault="006A4EAB" w:rsidP="006A4EAB">
      <w:pPr>
        <w:numPr>
          <w:ilvl w:val="0"/>
          <w:numId w:val="5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методический совет школы,</w:t>
      </w:r>
    </w:p>
    <w:p w14:paraId="680D3195" w14:textId="77777777" w:rsidR="006A4EAB" w:rsidRPr="006A4EAB" w:rsidRDefault="006A4EAB" w:rsidP="006A4EAB">
      <w:pPr>
        <w:numPr>
          <w:ilvl w:val="0"/>
          <w:numId w:val="5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временные структуры (педагогический консилиум, комиссии и др.). </w:t>
      </w:r>
    </w:p>
    <w:p w14:paraId="5D3400A9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3.2.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Администрация образовательной организации:</w:t>
      </w:r>
    </w:p>
    <w:p w14:paraId="2F0A43F0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формирует блок локальных актов, регулирующих функционирование ВСОКО и приложений к ним, утверждает приказом директора школы и контролирует их исполнение;</w:t>
      </w:r>
    </w:p>
    <w:p w14:paraId="37DD2149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разрабатывает мероприятия и готовит предложения, направленные на совершенствование системы оценки качества образования, участвует в этих мероприятиях; </w:t>
      </w:r>
    </w:p>
    <w:p w14:paraId="3952B1DB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обеспечивает на основе образовательной программы проведение в МБОУ «Михайловская СОШ»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347DEB36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организует систему мониторинга качества образования в МБОУ «Михайловская СОШ»,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14:paraId="5DB5497D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0ED11635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обеспечивает условия для подготовки работников МБОУ «Михайловская СОШ» и общественных экспертов по осуществлению контрольно-оценочных процедур;</w:t>
      </w:r>
    </w:p>
    <w:p w14:paraId="064DA1E9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6B491307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директора);</w:t>
      </w:r>
    </w:p>
    <w:p w14:paraId="6D6BD3E6" w14:textId="77777777" w:rsidR="006A4EAB" w:rsidRPr="006A4EAB" w:rsidRDefault="006A4EAB" w:rsidP="006A4EAB">
      <w:pPr>
        <w:numPr>
          <w:ilvl w:val="0"/>
          <w:numId w:val="5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5CAD0F2C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3.3.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Методический совет:</w:t>
      </w:r>
    </w:p>
    <w:p w14:paraId="762BE51F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участвует в разработке методики оценки качества образования;</w:t>
      </w:r>
    </w:p>
    <w:p w14:paraId="0D01C3CF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участвует в разработке системы показателей, характеризующих состояние и динамику развития школы;</w:t>
      </w:r>
    </w:p>
    <w:p w14:paraId="17C1A542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участвует в разработке критериев оценки результативности профессиональной деятельности педагогов школы;</w:t>
      </w:r>
    </w:p>
    <w:p w14:paraId="7AED8C45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содействует проведению подготовки работников школы и общественных экспертов по осуществлению контрольно-оценочных процедур;</w:t>
      </w:r>
    </w:p>
    <w:p w14:paraId="062B3539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проводит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42A56C73" w14:textId="77777777" w:rsidR="006A4EAB" w:rsidRPr="006A4EAB" w:rsidRDefault="006A4EAB" w:rsidP="006A4EAB">
      <w:pPr>
        <w:numPr>
          <w:ilvl w:val="0"/>
          <w:numId w:val="5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школы. </w:t>
      </w:r>
    </w:p>
    <w:p w14:paraId="5F3E6013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3.4.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Педагогический совет школы:</w:t>
      </w:r>
    </w:p>
    <w:p w14:paraId="76F8B31B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содействует определению стратегических направлений развития системы образования в МБОУ «Михайловская СОШ»;</w:t>
      </w:r>
    </w:p>
    <w:p w14:paraId="3DFC1CD4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содействует реализации принципа общественного участия в управлении образованием;</w:t>
      </w:r>
    </w:p>
    <w:p w14:paraId="0BEABAF9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14:paraId="4713A0A6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принимает участие в формировании информационных запросов основных пользователей системы оценки качества образования;</w:t>
      </w:r>
    </w:p>
    <w:p w14:paraId="5706D100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14:paraId="3B8CDEE4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принимает участие в экспертизе качества образовательных результатов, условий организации учебной деятельности в МБОУ «Михайловская СОШ»;</w:t>
      </w:r>
    </w:p>
    <w:p w14:paraId="264FAE44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9DD2D96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14:paraId="152AA6E4" w14:textId="77777777" w:rsidR="006A4EAB" w:rsidRP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деятельности;</w:t>
      </w:r>
    </w:p>
    <w:p w14:paraId="205132AD" w14:textId="77777777" w:rsidR="006A4EAB" w:rsidRDefault="006A4EAB" w:rsidP="006A4EAB">
      <w:pPr>
        <w:numPr>
          <w:ilvl w:val="0"/>
          <w:numId w:val="5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356510CF" w14:textId="77777777" w:rsidR="00902519" w:rsidRPr="006A4EAB" w:rsidRDefault="00902519" w:rsidP="00902519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6611D303" w14:textId="77777777" w:rsidR="006A4EAB" w:rsidRPr="006A4EAB" w:rsidRDefault="006A4EAB" w:rsidP="00902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4. Реализация внутреннего мониторинга качества образования</w:t>
      </w:r>
    </w:p>
    <w:p w14:paraId="57127380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17DD3AD8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14:paraId="54D914D2" w14:textId="02D3F150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4.3.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Предметом системы оценки качества образования являются:</w:t>
      </w:r>
    </w:p>
    <w:p w14:paraId="2700AA5C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14:paraId="5F945EBE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14:paraId="5A037843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522988FE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1E794C45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воспитательная работа;</w:t>
      </w:r>
    </w:p>
    <w:p w14:paraId="2E6FBE4C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0FE42B2D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эффективность управления качеством образования и открытость деятельности школы;</w:t>
      </w:r>
    </w:p>
    <w:p w14:paraId="3F590E5A" w14:textId="77777777" w:rsidR="006A4EAB" w:rsidRPr="006A4EAB" w:rsidRDefault="006A4EAB" w:rsidP="006A4EAB">
      <w:pPr>
        <w:numPr>
          <w:ilvl w:val="0"/>
          <w:numId w:val="57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состояние здоровья обучающихся.</w:t>
      </w:r>
    </w:p>
    <w:p w14:paraId="6308704A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4.4. Реализация школьной ВСОКО осуществляется посредством существующих процедур и экспертной оценки качества образования.</w:t>
      </w:r>
    </w:p>
    <w:p w14:paraId="56886497" w14:textId="0307F32B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4.4.1.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качества образовательных результатов обучающихся включает в себя:</w:t>
      </w:r>
    </w:p>
    <w:p w14:paraId="4987E326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государственную итоговую аттестацию выпускников 11-ых классов в форме ЕГЭ;</w:t>
      </w:r>
    </w:p>
    <w:p w14:paraId="7D221107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государственную итоговую аттестацию выпускников 9-ых классов в форме ОГЭ;</w:t>
      </w:r>
    </w:p>
    <w:p w14:paraId="1EF42CC9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промежуточную и текущую аттестацию обучающихся 1-11 классов;</w:t>
      </w:r>
    </w:p>
    <w:p w14:paraId="1866DC96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мониторинговые исследования качества знаний обучающихся 4-ых классов по русскому языку, математике и чтению;</w:t>
      </w:r>
    </w:p>
    <w:p w14:paraId="3D29177F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14:paraId="6C773508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мониторинговое исследование обучающихся 1-го класса «Готовность к обучению в школе и адаптация»;</w:t>
      </w:r>
    </w:p>
    <w:p w14:paraId="343A6234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мониторинговое исследование обученности и адаптации обучающихся 5-го класса;</w:t>
      </w:r>
    </w:p>
    <w:p w14:paraId="3ED626C1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14:paraId="389986FE" w14:textId="77777777" w:rsidR="006A4EAB" w:rsidRPr="006A4EAB" w:rsidRDefault="006A4EAB" w:rsidP="006A4EAB">
      <w:pPr>
        <w:numPr>
          <w:ilvl w:val="0"/>
          <w:numId w:val="58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мониторинговое исследование 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деятельности.</w:t>
      </w:r>
    </w:p>
    <w:p w14:paraId="74DC7FAF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4.4.2.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качества организации образовательной деятельности включает в себя:</w:t>
      </w:r>
    </w:p>
    <w:p w14:paraId="4A1B4C5E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результаты лицензирования и государственной аккредитации;</w:t>
      </w:r>
    </w:p>
    <w:p w14:paraId="144D8C4A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14:paraId="7E0BBA10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14:paraId="22EDE715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оснащенность учебных кабинетов современным оборудованием, средствами обучения и мебелью;</w:t>
      </w:r>
    </w:p>
    <w:p w14:paraId="1BC6E06E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обеспеченность методической и учебной литературой;</w:t>
      </w:r>
    </w:p>
    <w:p w14:paraId="379CA099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14:paraId="0EC9CFBF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состояния условий обучения нормативам и требованиям СанПиН;</w:t>
      </w:r>
    </w:p>
    <w:p w14:paraId="6F3394C5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диагностику уровня тревожности обучающихся 1, 5, классов в период адаптации;</w:t>
      </w:r>
    </w:p>
    <w:p w14:paraId="28DF4739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отсева обучающихся на всех ступенях обучения и сохранение контингента обучающихся;</w:t>
      </w:r>
    </w:p>
    <w:p w14:paraId="18BC20B7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анализ результатов дальнейшего трудоустройства выпускников;</w:t>
      </w:r>
    </w:p>
    <w:p w14:paraId="043FB924" w14:textId="77777777" w:rsidR="006A4EAB" w:rsidRPr="006A4EAB" w:rsidRDefault="006A4EAB" w:rsidP="006A4EAB">
      <w:pPr>
        <w:numPr>
          <w:ilvl w:val="0"/>
          <w:numId w:val="59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открытости школы для родителей и общественных организаций, анкетирование родителей.</w:t>
      </w:r>
    </w:p>
    <w:p w14:paraId="1BAE5772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4.4.3.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системы дополнительного образования включает в себя:</w:t>
      </w:r>
    </w:p>
    <w:p w14:paraId="0A5D8131" w14:textId="77777777" w:rsidR="006A4EAB" w:rsidRPr="006A4EAB" w:rsidRDefault="006A4EAB" w:rsidP="006A4EAB">
      <w:pPr>
        <w:numPr>
          <w:ilvl w:val="0"/>
          <w:numId w:val="6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степень соответствия программ дополнительного образования нормативным требованиям;</w:t>
      </w:r>
    </w:p>
    <w:p w14:paraId="4031E0EF" w14:textId="77777777" w:rsidR="006A4EAB" w:rsidRPr="006A4EAB" w:rsidRDefault="006A4EAB" w:rsidP="006A4EAB">
      <w:pPr>
        <w:numPr>
          <w:ilvl w:val="0"/>
          <w:numId w:val="60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долю обучающихся (%), охваченных дополнительным образованием.</w:t>
      </w:r>
    </w:p>
    <w:p w14:paraId="548F0A23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4.4.4.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качества воспитательной работы включает в себя:</w:t>
      </w:r>
    </w:p>
    <w:p w14:paraId="0E84CE57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качество планирования воспитательной работы;</w:t>
      </w:r>
    </w:p>
    <w:p w14:paraId="17EC891E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охват обучающихся таким содержанием деятельности, которая соответствует их интересам и потребностям;</w:t>
      </w:r>
    </w:p>
    <w:p w14:paraId="68550F80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наличие детского самоуправления;</w:t>
      </w:r>
    </w:p>
    <w:p w14:paraId="224085E8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удовлетворенность обучающихся и родителей воспитательной деятельностью;</w:t>
      </w:r>
    </w:p>
    <w:p w14:paraId="205DD80B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исследование уровня воспитанности обучающихся;</w:t>
      </w:r>
    </w:p>
    <w:p w14:paraId="4B35F1C4" w14:textId="77777777" w:rsidR="006A4EAB" w:rsidRPr="006A4EAB" w:rsidRDefault="006A4EAB" w:rsidP="006A4EAB">
      <w:pPr>
        <w:numPr>
          <w:ilvl w:val="0"/>
          <w:numId w:val="6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положительную динамику количества правонарушений и преступлений обучающихся.</w:t>
      </w:r>
    </w:p>
    <w:p w14:paraId="6F88C8E3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4.4.5.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14:paraId="6D8FA0C0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аттестацию педагогов;</w:t>
      </w:r>
    </w:p>
    <w:p w14:paraId="3A16E25B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14:paraId="1AF69999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знание и использование современных педагогических методик и технологий;</w:t>
      </w:r>
    </w:p>
    <w:p w14:paraId="016F4293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образовательные достижения обучающихся;</w:t>
      </w:r>
    </w:p>
    <w:p w14:paraId="2459B987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подготовку и участие в качестве экспертов ЕГЭ, аттестационных комиссий, жюри и т.д.;</w:t>
      </w:r>
    </w:p>
    <w:p w14:paraId="212F2565" w14:textId="77777777" w:rsidR="006A4EAB" w:rsidRPr="006A4EAB" w:rsidRDefault="006A4EAB" w:rsidP="006A4EAB">
      <w:pPr>
        <w:numPr>
          <w:ilvl w:val="0"/>
          <w:numId w:val="6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участие в профессиональных конкурсах разного уровня.</w:t>
      </w:r>
    </w:p>
    <w:p w14:paraId="28BA5F42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4.4.6.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Содержание процедуры оценки здоровья обучающихся включает в себя:</w:t>
      </w:r>
    </w:p>
    <w:p w14:paraId="10E534B8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наличие медицинского кабинета и его оснащенность;</w:t>
      </w:r>
    </w:p>
    <w:p w14:paraId="4424287C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регулярность и качество проведения санитарно-эпидемиологических профилактических мероприятий;</w:t>
      </w:r>
    </w:p>
    <w:p w14:paraId="3A31F0A1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заболеваемости обучающихся, педагогических и других работников школы;</w:t>
      </w:r>
    </w:p>
    <w:p w14:paraId="28E92EE6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14:paraId="14B9024D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оценку состояния физкультурно-оздоровительной работы;</w:t>
      </w:r>
    </w:p>
    <w:p w14:paraId="189A0829" w14:textId="77777777" w:rsidR="006A4EAB" w:rsidRPr="006A4EAB" w:rsidRDefault="006A4EAB" w:rsidP="006A4EAB">
      <w:pPr>
        <w:numPr>
          <w:ilvl w:val="0"/>
          <w:numId w:val="6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диагностику состояния здоровья обучающихся.</w:t>
      </w:r>
    </w:p>
    <w:p w14:paraId="3D7B42B7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</w:p>
    <w:p w14:paraId="6837CB9B" w14:textId="66C56331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883"/>
      </w:tblGrid>
      <w:tr w:rsidR="006A4EAB" w:rsidRPr="006A4EAB" w14:paraId="5E9233DE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F8AFAC9" w14:textId="55C8C583" w:rsidR="006A4EAB" w:rsidRPr="006A4EAB" w:rsidRDefault="006A4EAB" w:rsidP="009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Критерии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C3C610" w14:textId="124E2263" w:rsidR="006A4EAB" w:rsidRPr="006A4EAB" w:rsidRDefault="006A4EAB" w:rsidP="009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Показатели</w:t>
            </w:r>
          </w:p>
        </w:tc>
      </w:tr>
      <w:tr w:rsidR="006A4EAB" w:rsidRPr="006A4EAB" w14:paraId="691598B0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1D6F4AA" w14:textId="77777777" w:rsidR="00902519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Образовательные результаты </w:t>
            </w:r>
          </w:p>
          <w:p w14:paraId="29DCC69C" w14:textId="147B862C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 уровням образования (внутренняя оценка)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5BC04EC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обучающихся, которые учатся на «4» и «5»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второгодников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 9 классов, получивших документ об образовании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 9 классов, получивших документ об образовании особого образца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 11 классов, получивших документ об образовании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Доля обучающихся 11 классов, получивших документ об образовании особого образца </w:t>
            </w:r>
          </w:p>
        </w:tc>
      </w:tr>
      <w:tr w:rsidR="006A4EAB" w:rsidRPr="006A4EAB" w14:paraId="60AE7A73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C8F98A9" w14:textId="77777777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Внешняя оценка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E08DD9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обучающихся, участвующих в муниципальных предметных олимпиадах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обучающихся, победивших в муниципальных, региональных предметных олимпиадах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Доля обучающихся, принимавших участие в муниципальных, региональных, российских мероприятиях </w:t>
            </w:r>
          </w:p>
        </w:tc>
      </w:tr>
      <w:tr w:rsidR="006A4EAB" w:rsidRPr="006A4EAB" w14:paraId="2C9662E2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9C6598" w14:textId="77777777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Здоровье обучающихся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AF24D90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обучающихся, которые занимаются спортом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Доля обучающихся, которые занимаются в спортивных секциях </w:t>
            </w:r>
          </w:p>
        </w:tc>
      </w:tr>
      <w:tr w:rsidR="006A4EAB" w:rsidRPr="006A4EAB" w14:paraId="52DADBCE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5C3C37" w14:textId="77777777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Социализация обучающихся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D7EC1BB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выпускников, не работающих и не продолживших обучение, к численности выпускников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обучающихся, состоящих на учете в ОПДН, КДН к общей численности обучающихся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Доля выпускников, поступивших в учебные заведения после 9-го класса </w:t>
            </w:r>
          </w:p>
        </w:tc>
      </w:tr>
      <w:tr w:rsidR="006A4EAB" w:rsidRPr="006A4EAB" w14:paraId="7DF7023F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2F4282" w14:textId="393A0F85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Готовность родителей к участию</w:t>
            </w:r>
            <w:r w:rsidR="00902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 управлении школой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D173271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Доля родителей, участвующих в «жизни школы» </w:t>
            </w:r>
          </w:p>
        </w:tc>
      </w:tr>
      <w:tr w:rsidR="006A4EAB" w:rsidRPr="006A4EAB" w14:paraId="3FCD337E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1E2BFE" w14:textId="77777777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Инновационный потенциал учителей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8A618E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учителей, которые используют современные педагогические технологии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учителей, которые используют ИКТ на уроках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педагогических работников, имеющих первую квалификационную категорию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педагогических работников, имеющих высшую квалификационную категорию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Доля педагогических работников, выступавших на РМО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Доля педагогических работников, принимавших участие в профессиональных конкурсах «Учитель года», «Классный руководитель года» и др. </w:t>
            </w:r>
          </w:p>
        </w:tc>
      </w:tr>
      <w:tr w:rsidR="006A4EAB" w:rsidRPr="006A4EAB" w14:paraId="14FCB78C" w14:textId="77777777" w:rsidTr="00902519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E3D3760" w14:textId="77777777" w:rsidR="006A4EAB" w:rsidRPr="006A4EAB" w:rsidRDefault="006A4EAB" w:rsidP="006A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Соответствие требованиям к условиям обучения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D82261B" w14:textId="77777777" w:rsidR="006A4EAB" w:rsidRPr="006A4EAB" w:rsidRDefault="006A4EAB" w:rsidP="0090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Соответствие нормам и требованиям СанПиН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6A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Наличие оборудованного медицинского кабинета </w:t>
            </w:r>
          </w:p>
        </w:tc>
      </w:tr>
    </w:tbl>
    <w:p w14:paraId="3B36D53C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4.7. Для проведения оценки качества образования на основе кластерной модели из всего спектра получаемых в рамках информационной системы ВСОКО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14:paraId="4585C493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14:paraId="5384D8DF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внутришкольного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14:paraId="6920EF19" w14:textId="16D06379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4.10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14:paraId="0E74F36E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4.11. Мониторинг представляет собой уровневую иерархическую структуру и включает в себя административный уровень школы, уровень методического совета и классных руководителей.</w:t>
      </w:r>
    </w:p>
    <w:p w14:paraId="3304C8BA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4.12. Проведение мониторинга требует взаимодействие на всех уровнях МБОУ «Михайловская СОШ»</w:t>
      </w:r>
    </w:p>
    <w:p w14:paraId="62E3A5CB" w14:textId="77777777" w:rsidR="00902519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4.13. Для проведения мониторинга назначаются ответственные лица, состав которых утверждается приказом директора. В состав лиц, осуществляющих мониторинг, включаются заместители директора, учителя.</w:t>
      </w:r>
    </w:p>
    <w:p w14:paraId="746647FB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14:paraId="3E1A3241" w14:textId="0B0FB382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4.15.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Реализация мониторинга предполагает последовательность следующих действий:</w:t>
      </w:r>
    </w:p>
    <w:p w14:paraId="0E06AA87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определение и обоснование объекта мониторинга;</w:t>
      </w:r>
    </w:p>
    <w:p w14:paraId="30C8B863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сбор данных, используемых для мониторинга;</w:t>
      </w:r>
    </w:p>
    <w:p w14:paraId="1F568269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структурирование баз данных, обеспечивающих хранение и оперативное использование информации;</w:t>
      </w:r>
    </w:p>
    <w:p w14:paraId="54D5C4D1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обработка полученных данных в ходе мониторинга;</w:t>
      </w:r>
    </w:p>
    <w:p w14:paraId="27EC7B7D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анализ и интерпретация полученных данных в ходе мониторинга;</w:t>
      </w:r>
    </w:p>
    <w:p w14:paraId="364A4406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подготовка документов по итогам анализа полученных данных;</w:t>
      </w:r>
    </w:p>
    <w:p w14:paraId="5A207D4F" w14:textId="77777777" w:rsidR="006A4EAB" w:rsidRPr="006A4EAB" w:rsidRDefault="006A4EAB" w:rsidP="006A4EAB">
      <w:pPr>
        <w:numPr>
          <w:ilvl w:val="0"/>
          <w:numId w:val="64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распространение результатов мониторинга среди пользователей мониторинга. </w:t>
      </w:r>
    </w:p>
    <w:p w14:paraId="4E3F1955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4.16. 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14:paraId="2B742574" w14:textId="602388AC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4.17.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Методы проведения мониторинга:</w:t>
      </w:r>
    </w:p>
    <w:p w14:paraId="21CDA03E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экспертное оценивание,</w:t>
      </w:r>
    </w:p>
    <w:p w14:paraId="688940D7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тестирование,</w:t>
      </w:r>
    </w:p>
    <w:p w14:paraId="74895B88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анкетирование,</w:t>
      </w:r>
    </w:p>
    <w:p w14:paraId="54897208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ранжирование,</w:t>
      </w:r>
    </w:p>
    <w:p w14:paraId="37E8800A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проведение контрольных и других квалификационных работ,</w:t>
      </w:r>
    </w:p>
    <w:p w14:paraId="6D84BF05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аналитическая и статистическая обработка информации и др.,</w:t>
      </w:r>
    </w:p>
    <w:p w14:paraId="18A11649" w14:textId="77777777" w:rsidR="006A4EAB" w:rsidRPr="006A4EAB" w:rsidRDefault="006A4EAB" w:rsidP="006A4EAB">
      <w:pPr>
        <w:numPr>
          <w:ilvl w:val="0"/>
          <w:numId w:val="65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наблюдение. </w:t>
      </w:r>
    </w:p>
    <w:p w14:paraId="48FD5B40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14:paraId="76E09E8C" w14:textId="3AA2784C" w:rsid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14:paraId="0F8A154F" w14:textId="77777777" w:rsidR="00B62EB1" w:rsidRPr="006A4EAB" w:rsidRDefault="00B62EB1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222F4B42" w14:textId="77777777" w:rsidR="006A4EAB" w:rsidRPr="006A4EAB" w:rsidRDefault="006A4EAB" w:rsidP="00902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5. Общественное участие в оценке и контроле качества образования</w:t>
      </w:r>
    </w:p>
    <w:p w14:paraId="0B66FA1F" w14:textId="77777777" w:rsidR="006A4EAB" w:rsidRPr="006A4EAB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5.1.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val="ru-RU" w:eastAsia="ru-RU" w:bidi="ar-SA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14:paraId="08963442" w14:textId="77777777" w:rsidR="006A4EAB" w:rsidRPr="006A4EAB" w:rsidRDefault="006A4EAB" w:rsidP="006A4EAB">
      <w:pPr>
        <w:numPr>
          <w:ilvl w:val="0"/>
          <w:numId w:val="6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основным потребителям результатов ВСОКО;</w:t>
      </w:r>
    </w:p>
    <w:p w14:paraId="055F75E9" w14:textId="77777777" w:rsidR="006A4EAB" w:rsidRPr="006A4EAB" w:rsidRDefault="006A4EAB" w:rsidP="006A4EAB">
      <w:pPr>
        <w:numPr>
          <w:ilvl w:val="0"/>
          <w:numId w:val="6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средствам массовой информации через публичный доклад директора школы;</w:t>
      </w:r>
    </w:p>
    <w:p w14:paraId="3A3B2C62" w14:textId="77777777" w:rsidR="006A4EAB" w:rsidRDefault="006A4EAB" w:rsidP="006A4EAB">
      <w:pPr>
        <w:numPr>
          <w:ilvl w:val="0"/>
          <w:numId w:val="66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размещение аналитических материалов, результатов оценки качества образования на официальном сайте школы.</w:t>
      </w:r>
    </w:p>
    <w:p w14:paraId="72F4CA53" w14:textId="77777777" w:rsidR="00902519" w:rsidRPr="006A4EAB" w:rsidRDefault="00902519" w:rsidP="00902519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0B22830C" w14:textId="77777777" w:rsidR="006A4EAB" w:rsidRPr="006A4EAB" w:rsidRDefault="006A4EAB" w:rsidP="00902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6. Заключительные положения</w:t>
      </w:r>
    </w:p>
    <w:p w14:paraId="78F44006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6.1. Настоящее Положение</w:t>
      </w:r>
      <w:r w:rsidRPr="006A4EA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val="ru-RU" w:eastAsia="ru-RU" w:bidi="ar-SA"/>
        </w:rPr>
        <w:t xml:space="preserve"> </w:t>
      </w: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55953FC9" w14:textId="77777777" w:rsidR="00B62EB1" w:rsidRDefault="006A4EAB" w:rsidP="006A4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689208F" w14:textId="2E3CEB9A" w:rsidR="0084612D" w:rsidRPr="0083097D" w:rsidRDefault="006A4EAB" w:rsidP="00B62EB1">
      <w:pPr>
        <w:spacing w:after="0" w:line="240" w:lineRule="auto"/>
        <w:jc w:val="both"/>
        <w:rPr>
          <w:lang w:val="ru-RU"/>
        </w:rPr>
      </w:pPr>
      <w:r w:rsidRPr="006A4EA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sectPr w:rsidR="0084612D" w:rsidRPr="0083097D" w:rsidSect="000B20CC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EE6C" w14:textId="77777777" w:rsidR="00974EA8" w:rsidRDefault="00974EA8" w:rsidP="000B20CC">
      <w:pPr>
        <w:spacing w:after="0" w:line="240" w:lineRule="auto"/>
      </w:pPr>
      <w:r>
        <w:separator/>
      </w:r>
    </w:p>
  </w:endnote>
  <w:endnote w:type="continuationSeparator" w:id="0">
    <w:p w14:paraId="6DAADF1B" w14:textId="77777777" w:rsidR="00974EA8" w:rsidRDefault="00974EA8" w:rsidP="000B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896" w14:textId="77777777" w:rsidR="000B20CC" w:rsidRPr="000B20CC" w:rsidRDefault="000B20CC">
    <w:pPr>
      <w:pStyle w:val="aa"/>
      <w:jc w:val="right"/>
      <w:rPr>
        <w:rFonts w:ascii="Times New Roman" w:hAnsi="Times New Roman" w:cs="Times New Roman"/>
        <w:sz w:val="24"/>
        <w:szCs w:val="24"/>
      </w:rPr>
    </w:pPr>
  </w:p>
  <w:p w14:paraId="60013672" w14:textId="77777777" w:rsidR="000B20CC" w:rsidRDefault="000B20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220" w14:textId="77777777" w:rsidR="00974EA8" w:rsidRDefault="00974EA8" w:rsidP="000B20CC">
      <w:pPr>
        <w:spacing w:after="0" w:line="240" w:lineRule="auto"/>
      </w:pPr>
      <w:r>
        <w:separator/>
      </w:r>
    </w:p>
  </w:footnote>
  <w:footnote w:type="continuationSeparator" w:id="0">
    <w:p w14:paraId="75D03CEE" w14:textId="77777777" w:rsidR="00974EA8" w:rsidRDefault="00974EA8" w:rsidP="000B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8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68373" w14:textId="77777777" w:rsidR="00BC6124" w:rsidRPr="00BC6124" w:rsidRDefault="00083E8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61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124" w:rsidRPr="00BC61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775" w:rsidRPr="001137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7DB0F7" w14:textId="77777777" w:rsidR="00BC6124" w:rsidRDefault="00BC61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83"/>
    <w:multiLevelType w:val="multilevel"/>
    <w:tmpl w:val="55B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6356D"/>
    <w:multiLevelType w:val="multilevel"/>
    <w:tmpl w:val="A14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D1028"/>
    <w:multiLevelType w:val="hybridMultilevel"/>
    <w:tmpl w:val="E29AAC96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00391"/>
    <w:multiLevelType w:val="multilevel"/>
    <w:tmpl w:val="0162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E60B17"/>
    <w:multiLevelType w:val="multilevel"/>
    <w:tmpl w:val="4000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F3147"/>
    <w:multiLevelType w:val="multilevel"/>
    <w:tmpl w:val="716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DE1BE5"/>
    <w:multiLevelType w:val="multilevel"/>
    <w:tmpl w:val="9F2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FB7133"/>
    <w:multiLevelType w:val="multilevel"/>
    <w:tmpl w:val="1C7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902957"/>
    <w:multiLevelType w:val="multilevel"/>
    <w:tmpl w:val="37D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3840E3"/>
    <w:multiLevelType w:val="multilevel"/>
    <w:tmpl w:val="2E3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AB79FF"/>
    <w:multiLevelType w:val="multilevel"/>
    <w:tmpl w:val="F71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DB1586"/>
    <w:multiLevelType w:val="multilevel"/>
    <w:tmpl w:val="E9E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EA20D3"/>
    <w:multiLevelType w:val="multilevel"/>
    <w:tmpl w:val="038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A54F77"/>
    <w:multiLevelType w:val="multilevel"/>
    <w:tmpl w:val="9BD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51FCA"/>
    <w:multiLevelType w:val="multilevel"/>
    <w:tmpl w:val="98A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1127EB"/>
    <w:multiLevelType w:val="multilevel"/>
    <w:tmpl w:val="1B9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9E4E51"/>
    <w:multiLevelType w:val="multilevel"/>
    <w:tmpl w:val="82E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073E5E"/>
    <w:multiLevelType w:val="multilevel"/>
    <w:tmpl w:val="DF2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ED0661"/>
    <w:multiLevelType w:val="multilevel"/>
    <w:tmpl w:val="E9B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07485B"/>
    <w:multiLevelType w:val="multilevel"/>
    <w:tmpl w:val="3D0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6D01A2"/>
    <w:multiLevelType w:val="hybridMultilevel"/>
    <w:tmpl w:val="C61C9C3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052B2"/>
    <w:multiLevelType w:val="multilevel"/>
    <w:tmpl w:val="5FB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DD4B4B"/>
    <w:multiLevelType w:val="multilevel"/>
    <w:tmpl w:val="8F5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ED2D0E"/>
    <w:multiLevelType w:val="hybridMultilevel"/>
    <w:tmpl w:val="1AD26224"/>
    <w:lvl w:ilvl="0" w:tplc="9BB26E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E302064"/>
    <w:multiLevelType w:val="multilevel"/>
    <w:tmpl w:val="9CA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E3D0820"/>
    <w:multiLevelType w:val="multilevel"/>
    <w:tmpl w:val="AE9C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EBC228F"/>
    <w:multiLevelType w:val="multilevel"/>
    <w:tmpl w:val="25C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ED21E3"/>
    <w:multiLevelType w:val="multilevel"/>
    <w:tmpl w:val="5B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640B49"/>
    <w:multiLevelType w:val="multilevel"/>
    <w:tmpl w:val="215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2C5EE0"/>
    <w:multiLevelType w:val="multilevel"/>
    <w:tmpl w:val="9E98A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7807834"/>
    <w:multiLevelType w:val="hybridMultilevel"/>
    <w:tmpl w:val="6D4A30D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F02FE"/>
    <w:multiLevelType w:val="multilevel"/>
    <w:tmpl w:val="0D7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56512A"/>
    <w:multiLevelType w:val="multilevel"/>
    <w:tmpl w:val="1F1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477D80"/>
    <w:multiLevelType w:val="multilevel"/>
    <w:tmpl w:val="B35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4D417C"/>
    <w:multiLevelType w:val="multilevel"/>
    <w:tmpl w:val="D87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43D265C"/>
    <w:multiLevelType w:val="multilevel"/>
    <w:tmpl w:val="943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71005C2"/>
    <w:multiLevelType w:val="hybridMultilevel"/>
    <w:tmpl w:val="1D30FD12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5660D"/>
    <w:multiLevelType w:val="hybridMultilevel"/>
    <w:tmpl w:val="B03E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30A4E"/>
    <w:multiLevelType w:val="multilevel"/>
    <w:tmpl w:val="E24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8007FC"/>
    <w:multiLevelType w:val="hybridMultilevel"/>
    <w:tmpl w:val="01A6BA7E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193FCB"/>
    <w:multiLevelType w:val="multilevel"/>
    <w:tmpl w:val="12F0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BC92328"/>
    <w:multiLevelType w:val="hybridMultilevel"/>
    <w:tmpl w:val="FB20B45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AD5CAE"/>
    <w:multiLevelType w:val="multilevel"/>
    <w:tmpl w:val="A2B0D5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4CE07B51"/>
    <w:multiLevelType w:val="multilevel"/>
    <w:tmpl w:val="2698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D395877"/>
    <w:multiLevelType w:val="multilevel"/>
    <w:tmpl w:val="1CC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FCB5B30"/>
    <w:multiLevelType w:val="hybridMultilevel"/>
    <w:tmpl w:val="08CE16F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F8237C"/>
    <w:multiLevelType w:val="multilevel"/>
    <w:tmpl w:val="F7C6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1D4678E"/>
    <w:multiLevelType w:val="multilevel"/>
    <w:tmpl w:val="260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34429B4"/>
    <w:multiLevelType w:val="multilevel"/>
    <w:tmpl w:val="4A4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3EF2E33"/>
    <w:multiLevelType w:val="multilevel"/>
    <w:tmpl w:val="1B2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ACA3C35"/>
    <w:multiLevelType w:val="hybridMultilevel"/>
    <w:tmpl w:val="06426AF8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B689D"/>
    <w:multiLevelType w:val="multilevel"/>
    <w:tmpl w:val="2F7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DE8648A"/>
    <w:multiLevelType w:val="multilevel"/>
    <w:tmpl w:val="9678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F325226"/>
    <w:multiLevelType w:val="hybridMultilevel"/>
    <w:tmpl w:val="878C80F8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465D2B"/>
    <w:multiLevelType w:val="hybridMultilevel"/>
    <w:tmpl w:val="1F5458A4"/>
    <w:lvl w:ilvl="0" w:tplc="856AD4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249501D"/>
    <w:multiLevelType w:val="multilevel"/>
    <w:tmpl w:val="49B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35F7885"/>
    <w:multiLevelType w:val="hybridMultilevel"/>
    <w:tmpl w:val="20F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53323D"/>
    <w:multiLevelType w:val="multilevel"/>
    <w:tmpl w:val="2EE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B79438B"/>
    <w:multiLevelType w:val="hybridMultilevel"/>
    <w:tmpl w:val="DB224B70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D72B7F"/>
    <w:multiLevelType w:val="hybridMultilevel"/>
    <w:tmpl w:val="D17C0DA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5C79E6"/>
    <w:multiLevelType w:val="multilevel"/>
    <w:tmpl w:val="5E2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84F30AF"/>
    <w:multiLevelType w:val="multilevel"/>
    <w:tmpl w:val="BD4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9CA068B"/>
    <w:multiLevelType w:val="multilevel"/>
    <w:tmpl w:val="420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C70153A"/>
    <w:multiLevelType w:val="hybridMultilevel"/>
    <w:tmpl w:val="11541FBC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913F5A"/>
    <w:multiLevelType w:val="multilevel"/>
    <w:tmpl w:val="270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FB527DB"/>
    <w:multiLevelType w:val="multilevel"/>
    <w:tmpl w:val="691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9161248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553950">
    <w:abstractNumId w:val="37"/>
  </w:num>
  <w:num w:numId="3" w16cid:durableId="966279429">
    <w:abstractNumId w:val="56"/>
  </w:num>
  <w:num w:numId="4" w16cid:durableId="2067289852">
    <w:abstractNumId w:val="29"/>
  </w:num>
  <w:num w:numId="5" w16cid:durableId="971325936">
    <w:abstractNumId w:val="63"/>
  </w:num>
  <w:num w:numId="6" w16cid:durableId="1228148959">
    <w:abstractNumId w:val="50"/>
  </w:num>
  <w:num w:numId="7" w16cid:durableId="1743407047">
    <w:abstractNumId w:val="54"/>
  </w:num>
  <w:num w:numId="8" w16cid:durableId="1345748514">
    <w:abstractNumId w:val="2"/>
  </w:num>
  <w:num w:numId="9" w16cid:durableId="1083721477">
    <w:abstractNumId w:val="58"/>
  </w:num>
  <w:num w:numId="10" w16cid:durableId="1404334241">
    <w:abstractNumId w:val="59"/>
  </w:num>
  <w:num w:numId="11" w16cid:durableId="310446967">
    <w:abstractNumId w:val="39"/>
  </w:num>
  <w:num w:numId="12" w16cid:durableId="2121101697">
    <w:abstractNumId w:val="20"/>
  </w:num>
  <w:num w:numId="13" w16cid:durableId="853034166">
    <w:abstractNumId w:val="53"/>
  </w:num>
  <w:num w:numId="14" w16cid:durableId="856115935">
    <w:abstractNumId w:val="30"/>
  </w:num>
  <w:num w:numId="15" w16cid:durableId="53629746">
    <w:abstractNumId w:val="36"/>
  </w:num>
  <w:num w:numId="16" w16cid:durableId="1656839039">
    <w:abstractNumId w:val="45"/>
  </w:num>
  <w:num w:numId="17" w16cid:durableId="1615942449">
    <w:abstractNumId w:val="41"/>
  </w:num>
  <w:num w:numId="18" w16cid:durableId="1878541721">
    <w:abstractNumId w:val="1"/>
  </w:num>
  <w:num w:numId="19" w16cid:durableId="867766351">
    <w:abstractNumId w:val="31"/>
  </w:num>
  <w:num w:numId="20" w16cid:durableId="1619994298">
    <w:abstractNumId w:val="52"/>
  </w:num>
  <w:num w:numId="21" w16cid:durableId="1965231334">
    <w:abstractNumId w:val="44"/>
  </w:num>
  <w:num w:numId="22" w16cid:durableId="296834919">
    <w:abstractNumId w:val="64"/>
  </w:num>
  <w:num w:numId="23" w16cid:durableId="1153526056">
    <w:abstractNumId w:val="8"/>
  </w:num>
  <w:num w:numId="24" w16cid:durableId="1884634339">
    <w:abstractNumId w:val="51"/>
  </w:num>
  <w:num w:numId="25" w16cid:durableId="270205276">
    <w:abstractNumId w:val="43"/>
  </w:num>
  <w:num w:numId="26" w16cid:durableId="1254390947">
    <w:abstractNumId w:val="57"/>
  </w:num>
  <w:num w:numId="27" w16cid:durableId="1152792023">
    <w:abstractNumId w:val="28"/>
  </w:num>
  <w:num w:numId="28" w16cid:durableId="1125779567">
    <w:abstractNumId w:val="11"/>
  </w:num>
  <w:num w:numId="29" w16cid:durableId="1286235049">
    <w:abstractNumId w:val="62"/>
  </w:num>
  <w:num w:numId="30" w16cid:durableId="609246491">
    <w:abstractNumId w:val="5"/>
  </w:num>
  <w:num w:numId="31" w16cid:durableId="607589946">
    <w:abstractNumId w:val="3"/>
  </w:num>
  <w:num w:numId="32" w16cid:durableId="1963727773">
    <w:abstractNumId w:val="34"/>
  </w:num>
  <w:num w:numId="33" w16cid:durableId="375081251">
    <w:abstractNumId w:val="9"/>
  </w:num>
  <w:num w:numId="34" w16cid:durableId="443382276">
    <w:abstractNumId w:val="65"/>
  </w:num>
  <w:num w:numId="35" w16cid:durableId="1032609740">
    <w:abstractNumId w:val="32"/>
  </w:num>
  <w:num w:numId="36" w16cid:durableId="1376542415">
    <w:abstractNumId w:val="19"/>
  </w:num>
  <w:num w:numId="37" w16cid:durableId="2102604350">
    <w:abstractNumId w:val="16"/>
  </w:num>
  <w:num w:numId="38" w16cid:durableId="672300051">
    <w:abstractNumId w:val="13"/>
  </w:num>
  <w:num w:numId="39" w16cid:durableId="909652512">
    <w:abstractNumId w:val="18"/>
  </w:num>
  <w:num w:numId="40" w16cid:durableId="1022054131">
    <w:abstractNumId w:val="14"/>
  </w:num>
  <w:num w:numId="41" w16cid:durableId="2131700767">
    <w:abstractNumId w:val="0"/>
  </w:num>
  <w:num w:numId="42" w16cid:durableId="1469476643">
    <w:abstractNumId w:val="24"/>
  </w:num>
  <w:num w:numId="43" w16cid:durableId="1650281044">
    <w:abstractNumId w:val="12"/>
  </w:num>
  <w:num w:numId="44" w16cid:durableId="839585058">
    <w:abstractNumId w:val="15"/>
  </w:num>
  <w:num w:numId="45" w16cid:durableId="1972324836">
    <w:abstractNumId w:val="17"/>
  </w:num>
  <w:num w:numId="46" w16cid:durableId="1469781695">
    <w:abstractNumId w:val="23"/>
  </w:num>
  <w:num w:numId="47" w16cid:durableId="1211261424">
    <w:abstractNumId w:val="33"/>
  </w:num>
  <w:num w:numId="48" w16cid:durableId="47806148">
    <w:abstractNumId w:val="35"/>
  </w:num>
  <w:num w:numId="49" w16cid:durableId="435711529">
    <w:abstractNumId w:val="6"/>
  </w:num>
  <w:num w:numId="50" w16cid:durableId="1794981783">
    <w:abstractNumId w:val="61"/>
  </w:num>
  <w:num w:numId="51" w16cid:durableId="936595714">
    <w:abstractNumId w:val="40"/>
  </w:num>
  <w:num w:numId="52" w16cid:durableId="1882588872">
    <w:abstractNumId w:val="48"/>
  </w:num>
  <w:num w:numId="53" w16cid:durableId="1471023466">
    <w:abstractNumId w:val="38"/>
  </w:num>
  <w:num w:numId="54" w16cid:durableId="1762025276">
    <w:abstractNumId w:val="27"/>
  </w:num>
  <w:num w:numId="55" w16cid:durableId="1060711697">
    <w:abstractNumId w:val="22"/>
  </w:num>
  <w:num w:numId="56" w16cid:durableId="560873184">
    <w:abstractNumId w:val="46"/>
  </w:num>
  <w:num w:numId="57" w16cid:durableId="1472869233">
    <w:abstractNumId w:val="55"/>
  </w:num>
  <w:num w:numId="58" w16cid:durableId="896823128">
    <w:abstractNumId w:val="21"/>
  </w:num>
  <w:num w:numId="59" w16cid:durableId="1172258114">
    <w:abstractNumId w:val="26"/>
  </w:num>
  <w:num w:numId="60" w16cid:durableId="1180201286">
    <w:abstractNumId w:val="4"/>
  </w:num>
  <w:num w:numId="61" w16cid:durableId="1437868279">
    <w:abstractNumId w:val="25"/>
  </w:num>
  <w:num w:numId="62" w16cid:durableId="1450661100">
    <w:abstractNumId w:val="47"/>
  </w:num>
  <w:num w:numId="63" w16cid:durableId="776026248">
    <w:abstractNumId w:val="49"/>
  </w:num>
  <w:num w:numId="64" w16cid:durableId="1802725891">
    <w:abstractNumId w:val="7"/>
  </w:num>
  <w:num w:numId="65" w16cid:durableId="1352949953">
    <w:abstractNumId w:val="10"/>
  </w:num>
  <w:num w:numId="66" w16cid:durableId="672689290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4"/>
    <w:rsid w:val="00083E88"/>
    <w:rsid w:val="000A7673"/>
    <w:rsid w:val="000B20CC"/>
    <w:rsid w:val="000B4407"/>
    <w:rsid w:val="000D357E"/>
    <w:rsid w:val="00113775"/>
    <w:rsid w:val="00170DE0"/>
    <w:rsid w:val="001956BD"/>
    <w:rsid w:val="001D2AFB"/>
    <w:rsid w:val="001F5406"/>
    <w:rsid w:val="0025243C"/>
    <w:rsid w:val="002634D8"/>
    <w:rsid w:val="002955FE"/>
    <w:rsid w:val="0033306C"/>
    <w:rsid w:val="003500E8"/>
    <w:rsid w:val="003540E6"/>
    <w:rsid w:val="003809B4"/>
    <w:rsid w:val="003C1455"/>
    <w:rsid w:val="004002F7"/>
    <w:rsid w:val="004407FB"/>
    <w:rsid w:val="004C2916"/>
    <w:rsid w:val="005260C9"/>
    <w:rsid w:val="005350E7"/>
    <w:rsid w:val="005427C9"/>
    <w:rsid w:val="0055245B"/>
    <w:rsid w:val="005550C7"/>
    <w:rsid w:val="005E7258"/>
    <w:rsid w:val="00692A65"/>
    <w:rsid w:val="006A4EAB"/>
    <w:rsid w:val="006A7D9B"/>
    <w:rsid w:val="006C17C1"/>
    <w:rsid w:val="006C63FA"/>
    <w:rsid w:val="006F5C46"/>
    <w:rsid w:val="006F6A69"/>
    <w:rsid w:val="00755C5F"/>
    <w:rsid w:val="00763097"/>
    <w:rsid w:val="0083097D"/>
    <w:rsid w:val="0084612D"/>
    <w:rsid w:val="008465A5"/>
    <w:rsid w:val="00856FBA"/>
    <w:rsid w:val="00871DC2"/>
    <w:rsid w:val="00872C09"/>
    <w:rsid w:val="00892949"/>
    <w:rsid w:val="008A678C"/>
    <w:rsid w:val="008C53C7"/>
    <w:rsid w:val="008D2EEB"/>
    <w:rsid w:val="008D760F"/>
    <w:rsid w:val="00902519"/>
    <w:rsid w:val="009146A3"/>
    <w:rsid w:val="00922137"/>
    <w:rsid w:val="009449F8"/>
    <w:rsid w:val="00945DC8"/>
    <w:rsid w:val="00974EA8"/>
    <w:rsid w:val="009B50AA"/>
    <w:rsid w:val="00A02E03"/>
    <w:rsid w:val="00A35E14"/>
    <w:rsid w:val="00A45BC4"/>
    <w:rsid w:val="00A651A3"/>
    <w:rsid w:val="00AD1789"/>
    <w:rsid w:val="00AD3C7A"/>
    <w:rsid w:val="00B30327"/>
    <w:rsid w:val="00B31807"/>
    <w:rsid w:val="00B35A87"/>
    <w:rsid w:val="00B36F7D"/>
    <w:rsid w:val="00B52479"/>
    <w:rsid w:val="00B62EB1"/>
    <w:rsid w:val="00B67472"/>
    <w:rsid w:val="00B70505"/>
    <w:rsid w:val="00B7735F"/>
    <w:rsid w:val="00B95C47"/>
    <w:rsid w:val="00BB4147"/>
    <w:rsid w:val="00BC6124"/>
    <w:rsid w:val="00C94474"/>
    <w:rsid w:val="00CA4F70"/>
    <w:rsid w:val="00CB6C4B"/>
    <w:rsid w:val="00CC397D"/>
    <w:rsid w:val="00CD604F"/>
    <w:rsid w:val="00CF6C05"/>
    <w:rsid w:val="00D527DA"/>
    <w:rsid w:val="00DA4245"/>
    <w:rsid w:val="00DA6C4B"/>
    <w:rsid w:val="00DC36A1"/>
    <w:rsid w:val="00E33DC5"/>
    <w:rsid w:val="00E4061A"/>
    <w:rsid w:val="00E81DEF"/>
    <w:rsid w:val="00E835DB"/>
    <w:rsid w:val="00E92DCD"/>
    <w:rsid w:val="00EF0230"/>
    <w:rsid w:val="00F05CDD"/>
    <w:rsid w:val="00F37354"/>
    <w:rsid w:val="00F63F10"/>
    <w:rsid w:val="00F7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45FC"/>
  <w15:docId w15:val="{A204F49F-18F8-486D-AF38-CB5665E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1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8A"/>
    <w:pPr>
      <w:keepNext/>
      <w:keepLines/>
      <w:spacing w:before="40" w:after="0"/>
      <w:outlineLvl w:val="1"/>
    </w:pPr>
    <w:rPr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8A"/>
    <w:pPr>
      <w:keepNext/>
      <w:keepLines/>
      <w:spacing w:before="40" w:after="0"/>
      <w:outlineLvl w:val="2"/>
    </w:pPr>
    <w:rPr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63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E14"/>
    <w:rPr>
      <w:color w:val="0000FF"/>
      <w:u w:val="single"/>
    </w:rPr>
  </w:style>
  <w:style w:type="paragraph" w:styleId="a4">
    <w:name w:val="Normal (Web)"/>
    <w:basedOn w:val="a"/>
    <w:rsid w:val="00B524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84612D"/>
    <w:rPr>
      <w:b/>
      <w:bCs/>
    </w:rPr>
  </w:style>
  <w:style w:type="paragraph" w:styleId="a6">
    <w:name w:val="List Paragraph"/>
    <w:basedOn w:val="a"/>
    <w:uiPriority w:val="34"/>
    <w:qFormat/>
    <w:rsid w:val="00DC36A1"/>
    <w:pPr>
      <w:ind w:left="720"/>
      <w:contextualSpacing/>
    </w:pPr>
  </w:style>
  <w:style w:type="paragraph" w:styleId="a7">
    <w:name w:val="No Spacing"/>
    <w:uiPriority w:val="1"/>
    <w:qFormat/>
    <w:rsid w:val="00B3032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8">
    <w:name w:val="header"/>
    <w:basedOn w:val="a"/>
    <w:link w:val="a9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D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57E"/>
    <w:rPr>
      <w:rFonts w:ascii="Segoe UI" w:eastAsiaTheme="majorEastAsia" w:hAnsi="Segoe UI" w:cs="Segoe UI"/>
      <w:sz w:val="18"/>
      <w:szCs w:val="1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63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309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097D"/>
    <w:rPr>
      <w:rFonts w:asciiTheme="majorHAnsi" w:eastAsiaTheme="majorEastAsia" w:hAnsiTheme="majorHAnsi" w:cstheme="majorBidi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830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718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718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FCBA-2F11-42D2-90E9-6D5594B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2023-05-02T11:46:00Z</cp:lastPrinted>
  <dcterms:created xsi:type="dcterms:W3CDTF">2023-05-12T10:27:00Z</dcterms:created>
  <dcterms:modified xsi:type="dcterms:W3CDTF">2023-05-12T10:36:00Z</dcterms:modified>
</cp:coreProperties>
</file>